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AA" w:rsidRDefault="008377AA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</w:p>
    <w:p w:rsidR="008377AA" w:rsidRPr="008377AA" w:rsidRDefault="008377AA" w:rsidP="008377AA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AD2569" w:rsidRPr="008377AA" w:rsidRDefault="00161425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  <w:r>
        <w:rPr>
          <w:rFonts w:ascii="SassoonInfant" w:hAnsi="SassoonInfant"/>
          <w:b/>
          <w:sz w:val="40"/>
          <w:szCs w:val="24"/>
          <w:u w:val="single"/>
        </w:rPr>
        <w:t>A</w:t>
      </w:r>
      <w:r w:rsidR="00116E32">
        <w:rPr>
          <w:rFonts w:ascii="SassoonInfant" w:hAnsi="SassoonInfant"/>
          <w:b/>
          <w:sz w:val="40"/>
          <w:szCs w:val="24"/>
          <w:u w:val="single"/>
        </w:rPr>
        <w:t>ssessment in Art</w:t>
      </w:r>
      <w:r w:rsidR="008E045B">
        <w:rPr>
          <w:rFonts w:ascii="SassoonInfant" w:hAnsi="SassoonInfant"/>
          <w:b/>
          <w:sz w:val="40"/>
          <w:szCs w:val="24"/>
          <w:u w:val="single"/>
        </w:rPr>
        <w:t xml:space="preserve"> &amp; Design</w:t>
      </w:r>
    </w:p>
    <w:p w:rsidR="008377AA" w:rsidRDefault="008377AA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Informing Pupils of Targets: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Following unit title p</w:t>
      </w:r>
      <w:r w:rsidR="00D41E39">
        <w:rPr>
          <w:rFonts w:ascii="SassoonInfant" w:hAnsi="SassoonInfant"/>
          <w:sz w:val="24"/>
          <w:szCs w:val="24"/>
        </w:rPr>
        <w:t xml:space="preserve">ages in Art sketchbooks, pupils </w:t>
      </w:r>
      <w:r>
        <w:rPr>
          <w:rFonts w:ascii="SassoonInfant" w:hAnsi="SassoonInfant"/>
          <w:sz w:val="24"/>
          <w:szCs w:val="24"/>
        </w:rPr>
        <w:t xml:space="preserve">have an assessment objectives jigsaw which </w:t>
      </w:r>
      <w:r w:rsidR="00D41E39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glued into their sketchbooks.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This ensures that pupils are accurately informed about the skills and knowledge they will be developing within every lesson and over time as part of a wider unit of work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Pupils will self and peer-assess (</w:t>
      </w:r>
      <w:r w:rsidRPr="00116E32">
        <w:rPr>
          <w:rFonts w:ascii="SassoonInfant" w:hAnsi="SassoonInfant"/>
          <w:i/>
          <w:sz w:val="24"/>
          <w:szCs w:val="24"/>
        </w:rPr>
        <w:t>where appropriate</w:t>
      </w:r>
      <w:r>
        <w:rPr>
          <w:rFonts w:ascii="SassoonInfant" w:hAnsi="SassoonInfant"/>
          <w:sz w:val="24"/>
          <w:szCs w:val="24"/>
        </w:rPr>
        <w:t>) against the assessment objectives on the jigsaw grid at the end of each lesson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74D5119" wp14:editId="4EB1D994">
            <wp:extent cx="6019800" cy="37805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455" t="16847" r="15744" b="6305"/>
                    <a:stretch/>
                  </pic:blipFill>
                  <pic:spPr bwMode="auto">
                    <a:xfrm>
                      <a:off x="0" y="0"/>
                      <a:ext cx="6032763" cy="3788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Ongoing Assessment: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and HLTAs (</w:t>
      </w:r>
      <w:r w:rsidRPr="00116E32">
        <w:rPr>
          <w:rFonts w:ascii="SassoonInfant" w:hAnsi="SassoonInfant"/>
          <w:i/>
          <w:sz w:val="24"/>
          <w:szCs w:val="24"/>
        </w:rPr>
        <w:t>where appropriate</w:t>
      </w:r>
      <w:r w:rsidR="00D41E39">
        <w:rPr>
          <w:rFonts w:ascii="SassoonInfant" w:hAnsi="SassoonInfant"/>
          <w:sz w:val="24"/>
          <w:szCs w:val="24"/>
        </w:rPr>
        <w:t xml:space="preserve">) </w:t>
      </w:r>
      <w:r>
        <w:rPr>
          <w:rFonts w:ascii="SassoonInfant" w:hAnsi="SassoonInfant"/>
          <w:sz w:val="24"/>
          <w:szCs w:val="24"/>
        </w:rPr>
        <w:t>use a range of Assessment for Learning strategies in order to formatively assess pupils’ achievements and progress within lessons.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Formal Assessment:</w:t>
      </w:r>
    </w:p>
    <w:p w:rsidR="00116E32" w:rsidRP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Pupils’ achievements and progress </w:t>
      </w:r>
      <w:r w:rsidR="00D41E39">
        <w:rPr>
          <w:rFonts w:ascii="SassoonInfant" w:hAnsi="SassoonInfant"/>
          <w:sz w:val="24"/>
          <w:szCs w:val="24"/>
        </w:rPr>
        <w:t xml:space="preserve">are </w:t>
      </w:r>
      <w:r w:rsidRPr="00116E32">
        <w:rPr>
          <w:rFonts w:ascii="SassoonInfant" w:hAnsi="SassoonInfant"/>
          <w:sz w:val="24"/>
          <w:szCs w:val="24"/>
        </w:rPr>
        <w:t>assessed formally by Class Teachers at the end of each unit of work</w:t>
      </w:r>
      <w:r w:rsidR="00E81C62">
        <w:rPr>
          <w:rFonts w:ascii="SassoonInfant" w:hAnsi="SassoonInfant"/>
          <w:sz w:val="24"/>
          <w:szCs w:val="24"/>
        </w:rPr>
        <w:t xml:space="preserve"> (once per term)</w:t>
      </w:r>
      <w:r w:rsidRPr="00116E32">
        <w:rPr>
          <w:rFonts w:ascii="SassoonInfant" w:hAnsi="SassoonInfant"/>
          <w:sz w:val="24"/>
          <w:szCs w:val="24"/>
        </w:rPr>
        <w:t>.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An assessment spreadsheet </w:t>
      </w:r>
      <w:r w:rsidR="00D41E39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used to minimise unnecessary workload and enable data to be automatically calculated.</w:t>
      </w: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can choose whether to update the spreadsheet at the end of each lesson or at the end of the unit of work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>The assessment spreadsheet breaks down specific objectives into ‘All’, ‘Most’ and ‘Some’ catego</w:t>
      </w:r>
      <w:r>
        <w:rPr>
          <w:rFonts w:ascii="SassoonInfant" w:hAnsi="SassoonInfant"/>
          <w:sz w:val="24"/>
          <w:szCs w:val="24"/>
        </w:rPr>
        <w:t>ries, progressing in difficulty</w:t>
      </w:r>
    </w:p>
    <w:p w:rsidR="00116E32" w:rsidRP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961"/>
      </w:tblGrid>
      <w:tr w:rsidR="00116E32" w:rsidTr="00116E32">
        <w:trPr>
          <w:jc w:val="center"/>
        </w:trPr>
        <w:tc>
          <w:tcPr>
            <w:tcW w:w="2972" w:type="dxa"/>
            <w:shd w:val="clear" w:color="auto" w:fill="FFCCFF"/>
          </w:tcPr>
          <w:p w:rsidR="00116E32" w:rsidRPr="00116E32" w:rsidRDefault="00116E32" w:rsidP="00116E32">
            <w:pPr>
              <w:jc w:val="center"/>
              <w:rPr>
                <w:rFonts w:ascii="SassoonInfant" w:hAnsi="SassoonInfant"/>
                <w:b/>
                <w:sz w:val="28"/>
              </w:rPr>
            </w:pPr>
            <w:r w:rsidRPr="00906544">
              <w:rPr>
                <w:rFonts w:ascii="SassoonInfant" w:hAnsi="SassoonInfant"/>
                <w:b/>
                <w:color w:val="0070C0"/>
                <w:sz w:val="28"/>
              </w:rPr>
              <w:t>All</w:t>
            </w:r>
          </w:p>
        </w:tc>
        <w:tc>
          <w:tcPr>
            <w:tcW w:w="4961" w:type="dxa"/>
            <w:shd w:val="clear" w:color="auto" w:fill="FFCCFF"/>
          </w:tcPr>
          <w:p w:rsidR="00116E32" w:rsidRDefault="00116E32" w:rsidP="00116E32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Indicates that a pupil is Working Towards ARE in the specified subject-specific objectives</w:t>
            </w:r>
          </w:p>
        </w:tc>
      </w:tr>
      <w:tr w:rsidR="00116E32" w:rsidTr="00116E32">
        <w:trPr>
          <w:jc w:val="center"/>
        </w:trPr>
        <w:tc>
          <w:tcPr>
            <w:tcW w:w="2972" w:type="dxa"/>
            <w:shd w:val="clear" w:color="auto" w:fill="FFFF00"/>
          </w:tcPr>
          <w:p w:rsidR="00116E32" w:rsidRPr="00116E32" w:rsidRDefault="00906544" w:rsidP="00116E32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 xml:space="preserve">All &amp; </w:t>
            </w:r>
            <w:r w:rsidR="00116E32" w:rsidRPr="00906544">
              <w:rPr>
                <w:rFonts w:ascii="SassoonInfant" w:hAnsi="SassoonInfant"/>
                <w:b/>
                <w:color w:val="0070C0"/>
                <w:sz w:val="28"/>
              </w:rPr>
              <w:t>Most</w:t>
            </w:r>
          </w:p>
        </w:tc>
        <w:tc>
          <w:tcPr>
            <w:tcW w:w="4961" w:type="dxa"/>
            <w:shd w:val="clear" w:color="auto" w:fill="FFFF00"/>
          </w:tcPr>
          <w:p w:rsidR="00116E32" w:rsidRDefault="00116E32" w:rsidP="00116E32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 xml:space="preserve">Indicates that a pupil is Working at </w:t>
            </w:r>
            <w:r w:rsidR="00906544">
              <w:rPr>
                <w:rFonts w:ascii="SassoonInfant" w:hAnsi="SassoonInfant"/>
                <w:sz w:val="24"/>
              </w:rPr>
              <w:t>ARE</w:t>
            </w:r>
            <w:r>
              <w:rPr>
                <w:rFonts w:ascii="SassoonInfant" w:hAnsi="SassoonInfant"/>
                <w:sz w:val="24"/>
              </w:rPr>
              <w:t xml:space="preserve"> in the specified subject-specific objectives</w:t>
            </w:r>
          </w:p>
        </w:tc>
      </w:tr>
      <w:tr w:rsidR="00116E32" w:rsidTr="00116E32">
        <w:trPr>
          <w:jc w:val="center"/>
        </w:trPr>
        <w:tc>
          <w:tcPr>
            <w:tcW w:w="2972" w:type="dxa"/>
            <w:shd w:val="clear" w:color="auto" w:fill="00FF00"/>
          </w:tcPr>
          <w:p w:rsidR="00116E32" w:rsidRPr="00116E32" w:rsidRDefault="00906544" w:rsidP="00116E32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 xml:space="preserve">All, Most &amp; </w:t>
            </w:r>
            <w:r w:rsidR="00116E32" w:rsidRPr="00906544">
              <w:rPr>
                <w:rFonts w:ascii="SassoonInfant" w:hAnsi="SassoonInfant"/>
                <w:b/>
                <w:color w:val="0070C0"/>
                <w:sz w:val="28"/>
              </w:rPr>
              <w:t>Some</w:t>
            </w:r>
          </w:p>
        </w:tc>
        <w:tc>
          <w:tcPr>
            <w:tcW w:w="4961" w:type="dxa"/>
            <w:shd w:val="clear" w:color="auto" w:fill="00FF00"/>
          </w:tcPr>
          <w:p w:rsidR="00116E32" w:rsidRDefault="00116E32" w:rsidP="00116E32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Indicates that a pupil is Working at Greater Depth in the specified subject-specific objectives</w:t>
            </w:r>
          </w:p>
        </w:tc>
      </w:tr>
    </w:tbl>
    <w:p w:rsidR="00116E32" w:rsidRDefault="00116E32" w:rsidP="00116E32">
      <w:pPr>
        <w:spacing w:line="240" w:lineRule="auto"/>
        <w:rPr>
          <w:rFonts w:ascii="SassoonInfant" w:hAnsi="SassoonInfant"/>
          <w:sz w:val="24"/>
        </w:rPr>
      </w:pPr>
    </w:p>
    <w:p w:rsidR="00116E32" w:rsidRDefault="00116E32" w:rsidP="00116E32">
      <w:pPr>
        <w:rPr>
          <w:rFonts w:ascii="SassoonInfant" w:hAnsi="SassoonInfant"/>
          <w:sz w:val="24"/>
        </w:rPr>
      </w:pPr>
      <w:r>
        <w:rPr>
          <w:noProof/>
          <w:lang w:eastAsia="en-GB"/>
        </w:rPr>
        <w:drawing>
          <wp:inline distT="0" distB="0" distL="0" distR="0" wp14:anchorId="67F3650F" wp14:editId="03FAFFAD">
            <wp:extent cx="5829300" cy="30716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28" t="28079" r="34465" b="12217"/>
                    <a:stretch/>
                  </pic:blipFill>
                  <pic:spPr bwMode="auto">
                    <a:xfrm>
                      <a:off x="0" y="0"/>
                      <a:ext cx="5854162" cy="3084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P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Reporting and Tracking:</w:t>
      </w:r>
    </w:p>
    <w:p w:rsidR="00116E32" w:rsidRDefault="00D41E39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116E32">
        <w:rPr>
          <w:rFonts w:ascii="SassoonInfant" w:hAnsi="SassoonInfant"/>
          <w:sz w:val="24"/>
          <w:szCs w:val="24"/>
        </w:rPr>
        <w:t>share completed assessment spreadsheets with the Subject Leader and Curriculum Lead (DHT) at the end of each unit</w:t>
      </w:r>
    </w:p>
    <w:p w:rsidR="00116E32" w:rsidRPr="00116E32" w:rsidRDefault="00116E32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The data submitted </w:t>
      </w:r>
      <w:r w:rsidR="00D41E39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analysed by Leaders in order to identify</w:t>
      </w:r>
      <w:r w:rsidR="00F70BF6">
        <w:rPr>
          <w:rFonts w:ascii="SassoonInfant" w:hAnsi="SassoonInfant"/>
          <w:sz w:val="24"/>
          <w:szCs w:val="24"/>
        </w:rPr>
        <w:t xml:space="preserve"> trends and areas for further development</w:t>
      </w:r>
    </w:p>
    <w:p w:rsidR="00116E32" w:rsidRP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Moderation:</w:t>
      </w:r>
    </w:p>
    <w:p w:rsidR="006232DD" w:rsidRPr="00116E32" w:rsidRDefault="006232DD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Non-Core assessment data </w:t>
      </w:r>
      <w:r w:rsidR="00D41E39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 xml:space="preserve">reviewed termly by Subject Leads, the Curriculum Lead and SLT and </w:t>
      </w:r>
      <w:r w:rsidR="00D41E39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subject to internal moderation.</w:t>
      </w:r>
    </w:p>
    <w:p w:rsidR="006232DD" w:rsidRPr="00116E32" w:rsidRDefault="00D41E39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bookmarkStart w:id="0" w:name="_GoBack"/>
      <w:bookmarkEnd w:id="0"/>
      <w:r w:rsidR="006232DD" w:rsidRPr="00116E32">
        <w:rPr>
          <w:rFonts w:ascii="SassoonInfant" w:hAnsi="SassoonInfant"/>
          <w:sz w:val="24"/>
          <w:szCs w:val="24"/>
        </w:rPr>
        <w:t>discuss the attainment and progress of pupils in all non-core subjects at termly Pupil Progress meetings with members of SLT.</w:t>
      </w:r>
    </w:p>
    <w:p w:rsidR="00116E32" w:rsidRPr="00116E32" w:rsidRDefault="00116E32">
      <w:pPr>
        <w:pStyle w:val="NoSpacing"/>
        <w:rPr>
          <w:rFonts w:ascii="SassoonInfant" w:hAnsi="SassoonInfant"/>
          <w:sz w:val="24"/>
          <w:szCs w:val="24"/>
        </w:rPr>
      </w:pPr>
    </w:p>
    <w:sectPr w:rsidR="00116E32" w:rsidRPr="00116E3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B8D" w:rsidRDefault="00167B8D" w:rsidP="008377AA">
      <w:pPr>
        <w:spacing w:after="0" w:line="240" w:lineRule="auto"/>
      </w:pPr>
      <w:r>
        <w:separator/>
      </w:r>
    </w:p>
  </w:endnote>
  <w:endnote w:type="continuationSeparator" w:id="0">
    <w:p w:rsidR="00167B8D" w:rsidRDefault="00167B8D" w:rsidP="008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Infan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89321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  <w:szCs w:val="24"/>
      </w:rPr>
    </w:sdtEndPr>
    <w:sdtContent>
      <w:p w:rsidR="006232DD" w:rsidRPr="006232DD" w:rsidRDefault="006232DD" w:rsidP="006232DD">
        <w:pPr>
          <w:pStyle w:val="NoSpacing"/>
          <w:jc w:val="right"/>
          <w:rPr>
            <w:rFonts w:ascii="SassoonInfant" w:hAnsi="SassoonInfant"/>
            <w:sz w:val="24"/>
            <w:szCs w:val="24"/>
          </w:rPr>
        </w:pPr>
        <w:r w:rsidRPr="006232DD">
          <w:rPr>
            <w:rFonts w:ascii="SassoonInfant" w:hAnsi="SassoonInfant"/>
            <w:sz w:val="24"/>
            <w:szCs w:val="24"/>
          </w:rPr>
          <w:fldChar w:fldCharType="begin"/>
        </w:r>
        <w:r w:rsidRPr="006232DD">
          <w:rPr>
            <w:rFonts w:ascii="SassoonInfant" w:hAnsi="SassoonInfant"/>
            <w:sz w:val="24"/>
            <w:szCs w:val="24"/>
          </w:rPr>
          <w:instrText xml:space="preserve"> PAGE   \* MERGEFORMAT </w:instrText>
        </w:r>
        <w:r w:rsidRPr="006232DD">
          <w:rPr>
            <w:rFonts w:ascii="SassoonInfant" w:hAnsi="SassoonInfant"/>
            <w:sz w:val="24"/>
            <w:szCs w:val="24"/>
          </w:rPr>
          <w:fldChar w:fldCharType="separate"/>
        </w:r>
        <w:r w:rsidR="00D41E39">
          <w:rPr>
            <w:rFonts w:ascii="SassoonInfant" w:hAnsi="SassoonInfant"/>
            <w:noProof/>
            <w:sz w:val="24"/>
            <w:szCs w:val="24"/>
          </w:rPr>
          <w:t>2</w:t>
        </w:r>
        <w:r w:rsidRPr="006232DD">
          <w:rPr>
            <w:rFonts w:ascii="SassoonInfant" w:hAnsi="SassoonInfant"/>
            <w:noProof/>
            <w:sz w:val="24"/>
            <w:szCs w:val="24"/>
          </w:rPr>
          <w:fldChar w:fldCharType="end"/>
        </w:r>
      </w:p>
    </w:sdtContent>
  </w:sdt>
  <w:p w:rsidR="006232DD" w:rsidRDefault="0062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B8D" w:rsidRDefault="00167B8D" w:rsidP="008377AA">
      <w:pPr>
        <w:spacing w:after="0" w:line="240" w:lineRule="auto"/>
      </w:pPr>
      <w:r>
        <w:separator/>
      </w:r>
    </w:p>
  </w:footnote>
  <w:footnote w:type="continuationSeparator" w:id="0">
    <w:p w:rsidR="00167B8D" w:rsidRDefault="00167B8D" w:rsidP="008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AA" w:rsidRDefault="008377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1162050" cy="1031875"/>
          <wp:effectExtent l="0" t="0" r="0" b="0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564"/>
    <w:multiLevelType w:val="hybridMultilevel"/>
    <w:tmpl w:val="D03C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F2A"/>
    <w:multiLevelType w:val="hybridMultilevel"/>
    <w:tmpl w:val="7E5A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60C1"/>
    <w:multiLevelType w:val="hybridMultilevel"/>
    <w:tmpl w:val="2B84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7BA3"/>
    <w:multiLevelType w:val="hybridMultilevel"/>
    <w:tmpl w:val="DA28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A"/>
    <w:rsid w:val="000074C2"/>
    <w:rsid w:val="000C0323"/>
    <w:rsid w:val="00111322"/>
    <w:rsid w:val="00116E32"/>
    <w:rsid w:val="00143CBA"/>
    <w:rsid w:val="00161425"/>
    <w:rsid w:val="00167B8D"/>
    <w:rsid w:val="00196B8A"/>
    <w:rsid w:val="001B46D6"/>
    <w:rsid w:val="00221291"/>
    <w:rsid w:val="00292879"/>
    <w:rsid w:val="002B686F"/>
    <w:rsid w:val="00306EC9"/>
    <w:rsid w:val="003706E1"/>
    <w:rsid w:val="00466864"/>
    <w:rsid w:val="0046705B"/>
    <w:rsid w:val="0048013A"/>
    <w:rsid w:val="005163AA"/>
    <w:rsid w:val="00530165"/>
    <w:rsid w:val="00575D21"/>
    <w:rsid w:val="006232DD"/>
    <w:rsid w:val="00641BDE"/>
    <w:rsid w:val="00645A87"/>
    <w:rsid w:val="00663174"/>
    <w:rsid w:val="006C76DA"/>
    <w:rsid w:val="007315B4"/>
    <w:rsid w:val="007B6D40"/>
    <w:rsid w:val="00824EC0"/>
    <w:rsid w:val="008377AA"/>
    <w:rsid w:val="008749FB"/>
    <w:rsid w:val="008E045B"/>
    <w:rsid w:val="008E740A"/>
    <w:rsid w:val="00901DDE"/>
    <w:rsid w:val="00906544"/>
    <w:rsid w:val="00907140"/>
    <w:rsid w:val="00977B58"/>
    <w:rsid w:val="00A37A80"/>
    <w:rsid w:val="00AD2569"/>
    <w:rsid w:val="00B12CFB"/>
    <w:rsid w:val="00B22B38"/>
    <w:rsid w:val="00B232A2"/>
    <w:rsid w:val="00B85F17"/>
    <w:rsid w:val="00B9650A"/>
    <w:rsid w:val="00BC5332"/>
    <w:rsid w:val="00C0701B"/>
    <w:rsid w:val="00C34DD1"/>
    <w:rsid w:val="00C50B72"/>
    <w:rsid w:val="00C67E49"/>
    <w:rsid w:val="00C81C85"/>
    <w:rsid w:val="00CC68B5"/>
    <w:rsid w:val="00D159E6"/>
    <w:rsid w:val="00D3774F"/>
    <w:rsid w:val="00D41E39"/>
    <w:rsid w:val="00D4676B"/>
    <w:rsid w:val="00DB358C"/>
    <w:rsid w:val="00DC3A61"/>
    <w:rsid w:val="00DC71B3"/>
    <w:rsid w:val="00E45752"/>
    <w:rsid w:val="00E81C62"/>
    <w:rsid w:val="00F12D17"/>
    <w:rsid w:val="00F70BF6"/>
    <w:rsid w:val="00F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ADE87"/>
  <w15:chartTrackingRefBased/>
  <w15:docId w15:val="{3F1196EE-9785-4343-8695-125FF758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7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AA"/>
  </w:style>
  <w:style w:type="paragraph" w:styleId="Footer">
    <w:name w:val="footer"/>
    <w:basedOn w:val="Normal"/>
    <w:link w:val="Foot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George V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Reed</dc:creator>
  <cp:keywords/>
  <dc:description/>
  <cp:lastModifiedBy>Simon Reed</cp:lastModifiedBy>
  <cp:revision>13</cp:revision>
  <dcterms:created xsi:type="dcterms:W3CDTF">2020-03-26T14:12:00Z</dcterms:created>
  <dcterms:modified xsi:type="dcterms:W3CDTF">2020-03-29T11:13:00Z</dcterms:modified>
</cp:coreProperties>
</file>